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1D" w:rsidRPr="009B111D" w:rsidRDefault="009B111D" w:rsidP="009B111D">
      <w:pPr>
        <w:shd w:val="clear" w:color="auto" w:fill="FFFFFF"/>
        <w:spacing w:after="0" w:line="240" w:lineRule="atLeast"/>
        <w:jc w:val="center"/>
        <w:rPr>
          <w:rFonts w:ascii="Arial" w:eastAsia="Times New Roman" w:hAnsi="Arial" w:cs="Arial"/>
          <w:color w:val="222222"/>
          <w:sz w:val="19"/>
          <w:szCs w:val="19"/>
        </w:rPr>
      </w:pPr>
      <w:r w:rsidRPr="009B111D">
        <w:rPr>
          <w:rFonts w:ascii="Arial" w:eastAsia="Times New Roman" w:hAnsi="Arial" w:cs="Arial"/>
          <w:b/>
          <w:bCs/>
          <w:color w:val="222222"/>
          <w:sz w:val="24"/>
          <w:szCs w:val="24"/>
        </w:rPr>
        <w:t>DIRECTOR</w:t>
      </w:r>
    </w:p>
    <w:p w:rsidR="009B111D" w:rsidRPr="009B111D" w:rsidRDefault="009B111D" w:rsidP="009B111D">
      <w:pPr>
        <w:shd w:val="clear" w:color="auto" w:fill="FFFFFF"/>
        <w:spacing w:after="0" w:line="240" w:lineRule="atLeast"/>
        <w:jc w:val="center"/>
        <w:rPr>
          <w:rFonts w:ascii="Arial" w:eastAsia="Times New Roman" w:hAnsi="Arial" w:cs="Arial"/>
          <w:color w:val="222222"/>
          <w:sz w:val="19"/>
          <w:szCs w:val="19"/>
        </w:rPr>
      </w:pPr>
      <w:r w:rsidRPr="009B111D">
        <w:rPr>
          <w:rFonts w:ascii="Arial" w:eastAsia="Times New Roman" w:hAnsi="Arial" w:cs="Arial"/>
          <w:b/>
          <w:bCs/>
          <w:color w:val="222222"/>
          <w:sz w:val="24"/>
          <w:szCs w:val="24"/>
        </w:rPr>
        <w:t>FLORENCE</w:t>
      </w:r>
      <w:r w:rsidRPr="009B111D">
        <w:rPr>
          <w:rFonts w:ascii="Arial" w:eastAsia="Times New Roman" w:hAnsi="Arial" w:cs="Arial"/>
          <w:b/>
          <w:bCs/>
          <w:color w:val="222222"/>
          <w:sz w:val="19"/>
          <w:szCs w:val="19"/>
        </w:rPr>
        <w:t> </w:t>
      </w:r>
      <w:r w:rsidRPr="00F41041">
        <w:rPr>
          <w:rFonts w:ascii="Arial" w:eastAsia="Times New Roman" w:hAnsi="Arial" w:cs="Arial"/>
          <w:b/>
          <w:bCs/>
          <w:color w:val="222222"/>
          <w:sz w:val="25"/>
          <w:szCs w:val="25"/>
        </w:rPr>
        <w:t>GRISWOLD MUSEUM</w:t>
      </w:r>
    </w:p>
    <w:p w:rsidR="009B111D" w:rsidRPr="009B111D" w:rsidRDefault="009B111D" w:rsidP="009B111D">
      <w:pPr>
        <w:shd w:val="clear" w:color="auto" w:fill="FFFFFF"/>
        <w:spacing w:after="0" w:line="240" w:lineRule="atLeast"/>
        <w:jc w:val="center"/>
        <w:rPr>
          <w:rFonts w:ascii="Arial" w:eastAsia="Times New Roman" w:hAnsi="Arial" w:cs="Arial"/>
          <w:color w:val="222222"/>
          <w:sz w:val="19"/>
          <w:szCs w:val="19"/>
        </w:rPr>
      </w:pPr>
      <w:r w:rsidRPr="009B111D">
        <w:rPr>
          <w:rFonts w:ascii="Arial" w:eastAsia="Times New Roman" w:hAnsi="Arial" w:cs="Arial"/>
          <w:b/>
          <w:bCs/>
          <w:color w:val="222222"/>
          <w:sz w:val="24"/>
          <w:szCs w:val="24"/>
        </w:rPr>
        <w:t>Old Lyme, Connecticut</w:t>
      </w:r>
    </w:p>
    <w:p w:rsidR="009B111D" w:rsidRPr="009B111D" w:rsidRDefault="009B111D" w:rsidP="009B111D">
      <w:pPr>
        <w:shd w:val="clear" w:color="auto" w:fill="FFFFFF"/>
        <w:spacing w:after="0" w:line="200" w:lineRule="atLeast"/>
        <w:jc w:val="center"/>
        <w:rPr>
          <w:rFonts w:ascii="Arial" w:eastAsia="Times New Roman" w:hAnsi="Arial" w:cs="Arial"/>
          <w:color w:val="222222"/>
          <w:sz w:val="19"/>
          <w:szCs w:val="19"/>
        </w:rPr>
      </w:pPr>
      <w:r w:rsidRPr="009B111D">
        <w:rPr>
          <w:rFonts w:ascii="Garamond" w:eastAsia="Times New Roman" w:hAnsi="Garamond" w:cs="Arial"/>
          <w:b/>
          <w:bCs/>
          <w:color w:val="222222"/>
          <w:sz w:val="20"/>
          <w:szCs w:val="20"/>
        </w:rPr>
        <w:t> </w:t>
      </w:r>
    </w:p>
    <w:p w:rsidR="009B111D" w:rsidRPr="009B111D" w:rsidRDefault="009B111D" w:rsidP="009B111D">
      <w:pPr>
        <w:shd w:val="clear" w:color="auto" w:fill="FFFFFF"/>
        <w:spacing w:after="0" w:line="180" w:lineRule="atLeast"/>
        <w:jc w:val="both"/>
        <w:rPr>
          <w:rFonts w:ascii="Arial" w:eastAsia="Times New Roman" w:hAnsi="Arial" w:cs="Arial"/>
          <w:color w:val="222222"/>
          <w:sz w:val="19"/>
          <w:szCs w:val="19"/>
        </w:rPr>
      </w:pPr>
      <w:r w:rsidRPr="009B111D">
        <w:rPr>
          <w:rFonts w:ascii="Arial" w:eastAsia="Times New Roman" w:hAnsi="Arial" w:cs="Arial"/>
          <w:color w:val="222222"/>
          <w:sz w:val="18"/>
          <w:szCs w:val="18"/>
        </w:rPr>
        <w:t xml:space="preserve">Located in Old Lyme, an historic coastal town in southeastern Connecticut approximately midway between New York City and Boston, the Florence Griswold Museum (FGM) is a multifaceted institution anchored by the Florence Griswold House, a family home built in 1817 and a National Historic Landmark. The Museum’s art collection, housed in the Florence Griswold House and the modern Robert and Nancy </w:t>
      </w:r>
      <w:proofErr w:type="spellStart"/>
      <w:r w:rsidRPr="009B111D">
        <w:rPr>
          <w:rFonts w:ascii="Arial" w:eastAsia="Times New Roman" w:hAnsi="Arial" w:cs="Arial"/>
          <w:color w:val="222222"/>
          <w:sz w:val="18"/>
          <w:szCs w:val="18"/>
        </w:rPr>
        <w:t>Krieble</w:t>
      </w:r>
      <w:proofErr w:type="spellEnd"/>
      <w:r w:rsidRPr="009B111D">
        <w:rPr>
          <w:rFonts w:ascii="Arial" w:eastAsia="Times New Roman" w:hAnsi="Arial" w:cs="Arial"/>
          <w:color w:val="222222"/>
          <w:sz w:val="18"/>
          <w:szCs w:val="18"/>
        </w:rPr>
        <w:t xml:space="preserve"> Gallery, features an exceptional collection of American art from t</w:t>
      </w:r>
      <w:bookmarkStart w:id="0" w:name="m_-3432267434143343328__GoBack"/>
      <w:bookmarkEnd w:id="0"/>
      <w:r w:rsidRPr="009B111D">
        <w:rPr>
          <w:rFonts w:ascii="Arial" w:eastAsia="Times New Roman" w:hAnsi="Arial" w:cs="Arial"/>
          <w:color w:val="222222"/>
          <w:sz w:val="18"/>
          <w:szCs w:val="18"/>
        </w:rPr>
        <w:t xml:space="preserve">he 18th to the 21st centuries. There is a special focus on artists associated with the Lyme Art Colony and a broader collection of artists, including wide-ranging work of other Connecticut painters, sculptors, printmakers, and photographers, with close ties to Connecticut and New England. The </w:t>
      </w:r>
      <w:proofErr w:type="spellStart"/>
      <w:r w:rsidRPr="009B111D">
        <w:rPr>
          <w:rFonts w:ascii="Arial" w:eastAsia="Times New Roman" w:hAnsi="Arial" w:cs="Arial"/>
          <w:color w:val="222222"/>
          <w:sz w:val="18"/>
          <w:szCs w:val="18"/>
        </w:rPr>
        <w:t>Krieble</w:t>
      </w:r>
      <w:proofErr w:type="spellEnd"/>
      <w:r w:rsidRPr="009B111D">
        <w:rPr>
          <w:rFonts w:ascii="Arial" w:eastAsia="Times New Roman" w:hAnsi="Arial" w:cs="Arial"/>
          <w:color w:val="222222"/>
          <w:sz w:val="18"/>
          <w:szCs w:val="18"/>
        </w:rPr>
        <w:t xml:space="preserve"> Gallery offers visitors 2,850 square feet of modern gallery space with a changing program of exhibitions. Visitors can also </w:t>
      </w:r>
      <w:proofErr w:type="gramStart"/>
      <w:r w:rsidRPr="009B111D">
        <w:rPr>
          <w:rFonts w:ascii="Arial" w:eastAsia="Times New Roman" w:hAnsi="Arial" w:cs="Arial"/>
          <w:color w:val="222222"/>
          <w:sz w:val="18"/>
          <w:szCs w:val="18"/>
        </w:rPr>
        <w:t>stroll</w:t>
      </w:r>
      <w:proofErr w:type="gramEnd"/>
      <w:r w:rsidRPr="009B111D">
        <w:rPr>
          <w:rFonts w:ascii="Arial" w:eastAsia="Times New Roman" w:hAnsi="Arial" w:cs="Arial"/>
          <w:color w:val="222222"/>
          <w:sz w:val="18"/>
          <w:szCs w:val="18"/>
        </w:rPr>
        <w:t xml:space="preserve"> the Museum’s scenic 13-acre grounds on the Lieutenant River and spend time in Florence Griswold’s garden, designed to recreate its appearance circa 1910. </w:t>
      </w:r>
    </w:p>
    <w:p w:rsidR="009B111D" w:rsidRPr="009B111D" w:rsidRDefault="009B111D" w:rsidP="009B111D">
      <w:pPr>
        <w:shd w:val="clear" w:color="auto" w:fill="FFFFFF"/>
        <w:spacing w:after="0" w:line="180" w:lineRule="atLeast"/>
        <w:jc w:val="both"/>
        <w:rPr>
          <w:rFonts w:ascii="Arial" w:eastAsia="Times New Roman" w:hAnsi="Arial" w:cs="Arial"/>
          <w:color w:val="222222"/>
          <w:sz w:val="19"/>
          <w:szCs w:val="19"/>
        </w:rPr>
      </w:pPr>
      <w:r w:rsidRPr="009B111D">
        <w:rPr>
          <w:rFonts w:ascii="Arial" w:eastAsia="Times New Roman" w:hAnsi="Arial" w:cs="Arial"/>
          <w:color w:val="222222"/>
          <w:sz w:val="18"/>
          <w:szCs w:val="18"/>
        </w:rPr>
        <w:t> </w:t>
      </w:r>
      <w:bookmarkStart w:id="1" w:name="_GoBack"/>
      <w:bookmarkEnd w:id="1"/>
    </w:p>
    <w:p w:rsidR="009B111D" w:rsidRPr="009B111D" w:rsidRDefault="009B111D" w:rsidP="009B111D">
      <w:pPr>
        <w:shd w:val="clear" w:color="auto" w:fill="FFFFFF"/>
        <w:spacing w:after="0" w:line="180" w:lineRule="atLeast"/>
        <w:jc w:val="both"/>
        <w:rPr>
          <w:rFonts w:ascii="Arial" w:eastAsia="Times New Roman" w:hAnsi="Arial" w:cs="Arial"/>
          <w:color w:val="222222"/>
          <w:sz w:val="19"/>
          <w:szCs w:val="19"/>
        </w:rPr>
      </w:pPr>
      <w:r w:rsidRPr="009B111D">
        <w:rPr>
          <w:rFonts w:ascii="Arial" w:eastAsia="Times New Roman" w:hAnsi="Arial" w:cs="Arial"/>
          <w:color w:val="222222"/>
          <w:sz w:val="18"/>
          <w:szCs w:val="18"/>
        </w:rPr>
        <w:t>After years of planning, the FGM is ready to embark on a new master plan, consistent with its mission to foster the understanding of American art, with emphasis on the art, history, and landscape of</w:t>
      </w:r>
      <w:r w:rsidR="00624620">
        <w:rPr>
          <w:rFonts w:ascii="Arial" w:eastAsia="Times New Roman" w:hAnsi="Arial" w:cs="Arial"/>
          <w:color w:val="222222"/>
          <w:sz w:val="18"/>
          <w:szCs w:val="18"/>
        </w:rPr>
        <w:t xml:space="preserve"> </w:t>
      </w:r>
      <w:r w:rsidRPr="009B111D">
        <w:rPr>
          <w:rFonts w:ascii="Arial" w:eastAsia="Times New Roman" w:hAnsi="Arial" w:cs="Arial"/>
          <w:color w:val="222222"/>
          <w:sz w:val="18"/>
          <w:szCs w:val="18"/>
        </w:rPr>
        <w:t>Connecticut. The plan reflects the artistic and agrarian past of the art colony established by Florence Griswold on her family’s estate over a century ago, while expanding the vision of the Museum and highlighting its relationship with the surrounding natural setting. Over the past 15 years, the Museum has grown dramatically, with attendance increasing by 54% to nearly 80,000 visitors annually. Concurrent with these years of growth has been the expansion of the historic site’s footprint. In 2016, the Board of Trustees accomplished a longstanding aim: reassembling all the land belonging to the original estate with the purchase of the final remaining parcel still in private hands. This purchase serves as the catalyst for re-envisioning how the now 13-acre historic site can be articulated and interpreted for the next generation of visitors.</w:t>
      </w:r>
    </w:p>
    <w:p w:rsidR="009B111D" w:rsidRPr="009B111D" w:rsidRDefault="009B111D" w:rsidP="009B111D">
      <w:pPr>
        <w:shd w:val="clear" w:color="auto" w:fill="FFFFFF"/>
        <w:spacing w:after="0" w:line="180" w:lineRule="atLeast"/>
        <w:jc w:val="both"/>
        <w:rPr>
          <w:rFonts w:ascii="Arial" w:eastAsia="Times New Roman" w:hAnsi="Arial" w:cs="Arial"/>
          <w:color w:val="222222"/>
          <w:sz w:val="19"/>
          <w:szCs w:val="19"/>
        </w:rPr>
      </w:pPr>
      <w:r w:rsidRPr="009B111D">
        <w:rPr>
          <w:rFonts w:ascii="Arial" w:eastAsia="Times New Roman" w:hAnsi="Arial" w:cs="Arial"/>
          <w:color w:val="222222"/>
          <w:sz w:val="18"/>
          <w:szCs w:val="18"/>
        </w:rPr>
        <w:t> </w:t>
      </w:r>
    </w:p>
    <w:p w:rsidR="009B111D" w:rsidRPr="009B111D" w:rsidRDefault="009B111D" w:rsidP="009B111D">
      <w:pPr>
        <w:shd w:val="clear" w:color="auto" w:fill="FFFFFF"/>
        <w:spacing w:after="0" w:line="180" w:lineRule="atLeast"/>
        <w:jc w:val="both"/>
        <w:rPr>
          <w:rFonts w:ascii="Arial" w:eastAsia="Times New Roman" w:hAnsi="Arial" w:cs="Arial"/>
          <w:color w:val="222222"/>
          <w:sz w:val="19"/>
          <w:szCs w:val="19"/>
        </w:rPr>
      </w:pPr>
      <w:r w:rsidRPr="009B111D">
        <w:rPr>
          <w:rFonts w:ascii="Arial" w:eastAsia="Times New Roman" w:hAnsi="Arial" w:cs="Arial"/>
          <w:color w:val="222222"/>
          <w:sz w:val="18"/>
          <w:szCs w:val="18"/>
        </w:rPr>
        <w:t>The next Director will be a seasoned executive with high energy and creativity, as well as a track record of achievement, management skills, and business acumen. With a demonstrated passion for American art and/or history, s/he will be a tested, persuasive, inventive leader who is inspired by the Museum’s mission and can inspire others as well. Competitive candidates will possess the intellectual vigor and vision, professional reputation, and personal magnetism needed to encourage trust and galvanize support for the Museum. An advanced degree in art history, history, museum studies, or American studies is expected. Candidates with equivalent professional and leadership experience, along with a passion and interest in American art and/or history, will also be considered.</w:t>
      </w:r>
    </w:p>
    <w:p w:rsidR="009B111D" w:rsidRPr="009B111D" w:rsidRDefault="009B111D" w:rsidP="009B111D">
      <w:pPr>
        <w:shd w:val="clear" w:color="auto" w:fill="FFFFFF"/>
        <w:spacing w:after="0" w:line="180" w:lineRule="atLeast"/>
        <w:rPr>
          <w:rFonts w:ascii="Arial" w:eastAsia="Times New Roman" w:hAnsi="Arial" w:cs="Arial"/>
          <w:color w:val="222222"/>
          <w:sz w:val="19"/>
          <w:szCs w:val="19"/>
        </w:rPr>
      </w:pPr>
      <w:r w:rsidRPr="009B111D">
        <w:rPr>
          <w:rFonts w:ascii="Arial" w:eastAsia="Times New Roman" w:hAnsi="Arial" w:cs="Arial"/>
          <w:color w:val="222222"/>
          <w:sz w:val="18"/>
          <w:szCs w:val="18"/>
        </w:rPr>
        <w:t> </w:t>
      </w:r>
    </w:p>
    <w:p w:rsidR="009B111D" w:rsidRPr="009B111D" w:rsidRDefault="009B111D" w:rsidP="009B111D">
      <w:pPr>
        <w:shd w:val="clear" w:color="auto" w:fill="FFFFFF"/>
        <w:spacing w:after="0" w:line="180" w:lineRule="atLeast"/>
        <w:ind w:right="418"/>
        <w:jc w:val="center"/>
        <w:rPr>
          <w:rFonts w:ascii="Arial" w:eastAsia="Times New Roman" w:hAnsi="Arial" w:cs="Arial"/>
          <w:color w:val="222222"/>
          <w:sz w:val="19"/>
          <w:szCs w:val="19"/>
        </w:rPr>
      </w:pPr>
      <w:r w:rsidRPr="009B111D">
        <w:rPr>
          <w:rFonts w:ascii="Arial" w:eastAsia="Times New Roman" w:hAnsi="Arial" w:cs="Arial"/>
          <w:color w:val="000000"/>
          <w:sz w:val="18"/>
          <w:szCs w:val="18"/>
        </w:rPr>
        <w:t xml:space="preserve">The FGM has retained the executive search firm of </w:t>
      </w:r>
      <w:proofErr w:type="spellStart"/>
      <w:r w:rsidRPr="009B111D">
        <w:rPr>
          <w:rFonts w:ascii="Arial" w:eastAsia="Times New Roman" w:hAnsi="Arial" w:cs="Arial"/>
          <w:color w:val="000000"/>
          <w:sz w:val="18"/>
          <w:szCs w:val="18"/>
        </w:rPr>
        <w:t>Korn</w:t>
      </w:r>
      <w:proofErr w:type="spellEnd"/>
      <w:r w:rsidRPr="009B111D">
        <w:rPr>
          <w:rFonts w:ascii="Arial" w:eastAsia="Times New Roman" w:hAnsi="Arial" w:cs="Arial"/>
          <w:color w:val="000000"/>
          <w:sz w:val="18"/>
          <w:szCs w:val="18"/>
        </w:rPr>
        <w:t xml:space="preserve"> Ferry to assist in the search.</w:t>
      </w:r>
    </w:p>
    <w:p w:rsidR="009B111D" w:rsidRPr="009B111D" w:rsidRDefault="009B111D" w:rsidP="009B111D">
      <w:pPr>
        <w:shd w:val="clear" w:color="auto" w:fill="FFFFFF"/>
        <w:spacing w:after="0" w:line="180" w:lineRule="atLeast"/>
        <w:ind w:right="418"/>
        <w:jc w:val="center"/>
        <w:rPr>
          <w:rFonts w:ascii="Arial" w:eastAsia="Times New Roman" w:hAnsi="Arial" w:cs="Arial"/>
          <w:color w:val="222222"/>
          <w:sz w:val="19"/>
          <w:szCs w:val="19"/>
        </w:rPr>
      </w:pPr>
      <w:r w:rsidRPr="009B111D">
        <w:rPr>
          <w:rFonts w:ascii="Arial" w:eastAsia="Times New Roman" w:hAnsi="Arial" w:cs="Arial"/>
          <w:color w:val="000000"/>
          <w:sz w:val="18"/>
          <w:szCs w:val="18"/>
        </w:rPr>
        <w:t>Please email nominations and applications (resume/CV and cover letter) to:</w:t>
      </w:r>
    </w:p>
    <w:p w:rsidR="009B111D" w:rsidRPr="009B111D" w:rsidRDefault="009B111D" w:rsidP="009B111D">
      <w:pPr>
        <w:shd w:val="clear" w:color="auto" w:fill="FFFFFF"/>
        <w:spacing w:after="0" w:line="180" w:lineRule="atLeast"/>
        <w:ind w:right="418"/>
        <w:jc w:val="center"/>
        <w:rPr>
          <w:rFonts w:ascii="Arial" w:eastAsia="Times New Roman" w:hAnsi="Arial" w:cs="Arial"/>
          <w:color w:val="222222"/>
          <w:sz w:val="19"/>
          <w:szCs w:val="19"/>
        </w:rPr>
      </w:pPr>
      <w:proofErr w:type="spellStart"/>
      <w:r w:rsidRPr="009B111D">
        <w:rPr>
          <w:rFonts w:ascii="Arial" w:eastAsia="Times New Roman" w:hAnsi="Arial" w:cs="Arial"/>
          <w:b/>
          <w:bCs/>
          <w:color w:val="000000"/>
          <w:sz w:val="18"/>
          <w:szCs w:val="18"/>
        </w:rPr>
        <w:t>Naree</w:t>
      </w:r>
      <w:proofErr w:type="spellEnd"/>
      <w:r w:rsidRPr="009B111D">
        <w:rPr>
          <w:rFonts w:ascii="Arial" w:eastAsia="Times New Roman" w:hAnsi="Arial" w:cs="Arial"/>
          <w:b/>
          <w:bCs/>
          <w:color w:val="000000"/>
          <w:sz w:val="18"/>
          <w:szCs w:val="18"/>
        </w:rPr>
        <w:t xml:space="preserve"> W.S. Viner, Nonprofit Practice, at: </w:t>
      </w:r>
      <w:hyperlink r:id="rId5" w:tgtFrame="_blank" w:history="1">
        <w:r w:rsidRPr="009B111D">
          <w:rPr>
            <w:rFonts w:ascii="Arial" w:eastAsia="Times New Roman" w:hAnsi="Arial" w:cs="Arial"/>
            <w:b/>
            <w:bCs/>
            <w:color w:val="1155CC"/>
            <w:sz w:val="18"/>
            <w:szCs w:val="18"/>
            <w:u w:val="single"/>
          </w:rPr>
          <w:t>FGMDirector@kornferry.com</w:t>
        </w:r>
      </w:hyperlink>
    </w:p>
    <w:p w:rsidR="009B111D" w:rsidRPr="009B111D" w:rsidRDefault="009B111D" w:rsidP="009B111D">
      <w:pPr>
        <w:shd w:val="clear" w:color="auto" w:fill="FFFFFF"/>
        <w:spacing w:after="0" w:line="180" w:lineRule="atLeast"/>
        <w:ind w:right="418"/>
        <w:rPr>
          <w:rFonts w:ascii="Arial" w:eastAsia="Times New Roman" w:hAnsi="Arial" w:cs="Arial"/>
          <w:color w:val="222222"/>
          <w:sz w:val="19"/>
          <w:szCs w:val="19"/>
        </w:rPr>
      </w:pPr>
      <w:r w:rsidRPr="009B111D">
        <w:rPr>
          <w:rFonts w:ascii="Arial" w:eastAsia="Times New Roman" w:hAnsi="Arial" w:cs="Arial"/>
          <w:color w:val="0000FF"/>
          <w:sz w:val="18"/>
          <w:szCs w:val="18"/>
        </w:rPr>
        <w:t> </w:t>
      </w:r>
    </w:p>
    <w:p w:rsidR="009B111D" w:rsidRPr="009B111D" w:rsidRDefault="009B111D" w:rsidP="009B111D">
      <w:pPr>
        <w:shd w:val="clear" w:color="auto" w:fill="FFFFFF"/>
        <w:spacing w:after="0" w:line="180" w:lineRule="atLeast"/>
        <w:jc w:val="both"/>
        <w:rPr>
          <w:rFonts w:ascii="Arial" w:eastAsia="Times New Roman" w:hAnsi="Arial" w:cs="Arial"/>
          <w:color w:val="222222"/>
          <w:sz w:val="19"/>
          <w:szCs w:val="19"/>
        </w:rPr>
      </w:pPr>
      <w:r w:rsidRPr="009B111D">
        <w:rPr>
          <w:rFonts w:ascii="Arial" w:eastAsia="Times New Roman" w:hAnsi="Arial" w:cs="Arial"/>
          <w:color w:val="000000"/>
          <w:sz w:val="18"/>
          <w:szCs w:val="18"/>
        </w:rPr>
        <w:t>The Museum considers applicants for employment without regard to, and does not discriminate on the basis of an individual’s sex, race, color, religion, age, disability, status as a veteran, or national or ethnic origin; nor does the Florence Griswold Museum discriminate on the basis of sexual orientation or gender identity or expression.</w:t>
      </w:r>
    </w:p>
    <w:p w:rsidR="009B111D" w:rsidRPr="009B111D" w:rsidRDefault="009B111D" w:rsidP="009B111D">
      <w:pPr>
        <w:shd w:val="clear" w:color="auto" w:fill="FFFFFF"/>
        <w:spacing w:after="0" w:line="240" w:lineRule="auto"/>
        <w:rPr>
          <w:rFonts w:ascii="Times New Roman" w:eastAsia="Times New Roman" w:hAnsi="Times New Roman" w:cs="Times New Roman"/>
          <w:color w:val="222222"/>
          <w:sz w:val="24"/>
          <w:szCs w:val="24"/>
        </w:rPr>
      </w:pPr>
      <w:r w:rsidRPr="009B111D">
        <w:rPr>
          <w:rFonts w:ascii="Arial" w:eastAsia="Times New Roman" w:hAnsi="Arial" w:cs="Arial"/>
          <w:color w:val="000000"/>
          <w:sz w:val="24"/>
          <w:szCs w:val="24"/>
        </w:rPr>
        <w:t>__________________________________________________________________</w:t>
      </w:r>
    </w:p>
    <w:p w:rsidR="009B111D" w:rsidRPr="009B111D" w:rsidRDefault="009B111D" w:rsidP="009B111D">
      <w:pPr>
        <w:shd w:val="clear" w:color="auto" w:fill="FFFFFF"/>
        <w:spacing w:after="0" w:line="200" w:lineRule="atLeast"/>
        <w:rPr>
          <w:rFonts w:ascii="Times New Roman" w:eastAsia="Times New Roman" w:hAnsi="Times New Roman" w:cs="Times New Roman"/>
          <w:color w:val="222222"/>
          <w:sz w:val="24"/>
          <w:szCs w:val="24"/>
        </w:rPr>
      </w:pPr>
      <w:r w:rsidRPr="009B111D">
        <w:rPr>
          <w:rFonts w:ascii="Arial" w:eastAsia="Times New Roman" w:hAnsi="Arial" w:cs="Arial"/>
          <w:color w:val="000000"/>
          <w:sz w:val="20"/>
          <w:szCs w:val="20"/>
        </w:rPr>
        <w:t> </w:t>
      </w:r>
    </w:p>
    <w:p w:rsidR="005E06F3" w:rsidRDefault="005E06F3"/>
    <w:sectPr w:rsidR="005E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D"/>
    <w:rsid w:val="005E06F3"/>
    <w:rsid w:val="00624620"/>
    <w:rsid w:val="009B111D"/>
    <w:rsid w:val="00F4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11D"/>
    <w:rPr>
      <w:color w:val="0000FF"/>
      <w:u w:val="single"/>
    </w:rPr>
  </w:style>
  <w:style w:type="character" w:customStyle="1" w:styleId="m-3432267434143343328msohyperlink">
    <w:name w:val="m_-3432267434143343328msohyperlink"/>
    <w:basedOn w:val="DefaultParagraphFont"/>
    <w:rsid w:val="009B1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11D"/>
    <w:rPr>
      <w:color w:val="0000FF"/>
      <w:u w:val="single"/>
    </w:rPr>
  </w:style>
  <w:style w:type="character" w:customStyle="1" w:styleId="m-3432267434143343328msohyperlink">
    <w:name w:val="m_-3432267434143343328msohyperlink"/>
    <w:basedOn w:val="DefaultParagraphFont"/>
    <w:rsid w:val="009B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81781">
      <w:bodyDiv w:val="1"/>
      <w:marLeft w:val="0"/>
      <w:marRight w:val="0"/>
      <w:marTop w:val="0"/>
      <w:marBottom w:val="0"/>
      <w:divBdr>
        <w:top w:val="none" w:sz="0" w:space="0" w:color="auto"/>
        <w:left w:val="none" w:sz="0" w:space="0" w:color="auto"/>
        <w:bottom w:val="none" w:sz="0" w:space="0" w:color="auto"/>
        <w:right w:val="none" w:sz="0" w:space="0" w:color="auto"/>
      </w:divBdr>
      <w:divsChild>
        <w:div w:id="20992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GMDirector@kornfer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mpaulus</dc:creator>
  <cp:lastModifiedBy>mpaulus</cp:lastModifiedBy>
  <cp:revision>4</cp:revision>
  <dcterms:created xsi:type="dcterms:W3CDTF">2017-07-20T14:27:00Z</dcterms:created>
  <dcterms:modified xsi:type="dcterms:W3CDTF">2017-07-20T14:40:00Z</dcterms:modified>
</cp:coreProperties>
</file>