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A6" w:rsidRDefault="00FB3B3C" w:rsidP="00BE7ED4">
      <w:pPr>
        <w:jc w:val="center"/>
        <w:rPr>
          <w:rFonts w:cs="Arial"/>
          <w:b/>
          <w:noProof/>
          <w:sz w:val="32"/>
          <w:szCs w:val="32"/>
        </w:rPr>
      </w:pPr>
      <w:r>
        <w:rPr>
          <w:rFonts w:cs="Arial"/>
          <w:b/>
          <w:noProof/>
          <w:sz w:val="32"/>
          <w:szCs w:val="32"/>
        </w:rPr>
        <w:drawing>
          <wp:inline distT="0" distB="0" distL="0" distR="0">
            <wp:extent cx="2812861" cy="1702998"/>
            <wp:effectExtent l="19050" t="0" r="6539" b="0"/>
            <wp:docPr id="2" name="Picture 2" descr="S:\NEW LOGO 2014\hermitage centered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NEW LOGO 2014\hermitage centered log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436" cy="170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D4" w:rsidRPr="0080057A" w:rsidRDefault="008708B5" w:rsidP="00BE7ED4">
      <w:pPr>
        <w:jc w:val="center"/>
        <w:rPr>
          <w:sz w:val="28"/>
          <w:szCs w:val="28"/>
        </w:rPr>
      </w:pPr>
      <w:r w:rsidRPr="0080057A">
        <w:rPr>
          <w:b/>
          <w:caps/>
          <w:sz w:val="24"/>
          <w:szCs w:val="24"/>
        </w:rPr>
        <w:t xml:space="preserve">Chief of Museum Operations </w:t>
      </w:r>
      <w:r>
        <w:rPr>
          <w:b/>
          <w:caps/>
          <w:sz w:val="24"/>
          <w:szCs w:val="24"/>
        </w:rPr>
        <w:t>Advertis</w:t>
      </w:r>
      <w:r w:rsidR="00C93F4B">
        <w:rPr>
          <w:b/>
          <w:caps/>
          <w:sz w:val="24"/>
          <w:szCs w:val="24"/>
        </w:rPr>
        <w:t>e</w:t>
      </w:r>
      <w:r>
        <w:rPr>
          <w:b/>
          <w:caps/>
          <w:sz w:val="24"/>
          <w:szCs w:val="24"/>
        </w:rPr>
        <w:t xml:space="preserve">ment </w:t>
      </w:r>
    </w:p>
    <w:p w:rsidR="004420A6" w:rsidRPr="0080057A" w:rsidRDefault="004420A6">
      <w:pPr>
        <w:rPr>
          <w:b/>
          <w:sz w:val="24"/>
        </w:rPr>
      </w:pPr>
    </w:p>
    <w:p w:rsidR="008708B5" w:rsidRDefault="008708B5" w:rsidP="008708B5">
      <w:pPr>
        <w:rPr>
          <w:sz w:val="24"/>
          <w:szCs w:val="24"/>
        </w:rPr>
      </w:pPr>
      <w:r w:rsidRPr="008708B5">
        <w:rPr>
          <w:sz w:val="24"/>
          <w:szCs w:val="24"/>
        </w:rPr>
        <w:t>The Andrew Jackson Foundation seeks an experienced museum professional to serve in the newly created position of Chief of Museum Operations</w:t>
      </w:r>
      <w:r w:rsidRPr="0080057A">
        <w:rPr>
          <w:sz w:val="24"/>
          <w:szCs w:val="24"/>
        </w:rPr>
        <w:t xml:space="preserve"> </w:t>
      </w:r>
      <w:r w:rsidR="009E3D2B" w:rsidRPr="0080057A">
        <w:rPr>
          <w:sz w:val="24"/>
          <w:szCs w:val="24"/>
        </w:rPr>
        <w:t>(</w:t>
      </w:r>
      <w:r w:rsidR="00715789" w:rsidRPr="0080057A">
        <w:rPr>
          <w:sz w:val="24"/>
          <w:szCs w:val="24"/>
        </w:rPr>
        <w:t>C</w:t>
      </w:r>
      <w:r w:rsidR="00CE6D13" w:rsidRPr="0080057A">
        <w:rPr>
          <w:sz w:val="24"/>
          <w:szCs w:val="24"/>
        </w:rPr>
        <w:t>M</w:t>
      </w:r>
      <w:r w:rsidR="00715789" w:rsidRPr="0080057A">
        <w:rPr>
          <w:sz w:val="24"/>
          <w:szCs w:val="24"/>
        </w:rPr>
        <w:t>O</w:t>
      </w:r>
      <w:r w:rsidR="009E3D2B" w:rsidRPr="0080057A">
        <w:rPr>
          <w:sz w:val="24"/>
          <w:szCs w:val="24"/>
        </w:rPr>
        <w:t>)</w:t>
      </w:r>
      <w:r>
        <w:rPr>
          <w:sz w:val="24"/>
          <w:szCs w:val="24"/>
        </w:rPr>
        <w:t>. This position</w:t>
      </w:r>
      <w:r w:rsidR="00715789" w:rsidRPr="0080057A">
        <w:rPr>
          <w:sz w:val="24"/>
          <w:szCs w:val="24"/>
        </w:rPr>
        <w:t xml:space="preserve"> </w:t>
      </w:r>
      <w:r w:rsidR="00B758FF">
        <w:rPr>
          <w:sz w:val="24"/>
          <w:szCs w:val="24"/>
        </w:rPr>
        <w:t>manage</w:t>
      </w:r>
      <w:r w:rsidR="00F676C2">
        <w:rPr>
          <w:sz w:val="24"/>
          <w:szCs w:val="24"/>
        </w:rPr>
        <w:t>s</w:t>
      </w:r>
      <w:r w:rsidR="00B758FF">
        <w:rPr>
          <w:sz w:val="24"/>
          <w:szCs w:val="24"/>
        </w:rPr>
        <w:t xml:space="preserve"> </w:t>
      </w:r>
      <w:r w:rsidR="00715789" w:rsidRPr="0080057A">
        <w:rPr>
          <w:sz w:val="24"/>
          <w:szCs w:val="24"/>
        </w:rPr>
        <w:t xml:space="preserve">the </w:t>
      </w:r>
      <w:r w:rsidR="00CE6D13" w:rsidRPr="0080057A">
        <w:rPr>
          <w:sz w:val="24"/>
          <w:szCs w:val="24"/>
        </w:rPr>
        <w:t xml:space="preserve">day-to-day museum </w:t>
      </w:r>
      <w:r w:rsidR="00FF408A" w:rsidRPr="0080057A">
        <w:rPr>
          <w:sz w:val="24"/>
          <w:szCs w:val="24"/>
        </w:rPr>
        <w:t xml:space="preserve">operations </w:t>
      </w:r>
      <w:r w:rsidR="00CE6D13" w:rsidRPr="0080057A">
        <w:rPr>
          <w:sz w:val="24"/>
          <w:szCs w:val="24"/>
        </w:rPr>
        <w:t xml:space="preserve">of </w:t>
      </w:r>
      <w:r w:rsidR="008A48FA" w:rsidRPr="0080057A">
        <w:rPr>
          <w:sz w:val="24"/>
          <w:szCs w:val="24"/>
        </w:rPr>
        <w:t>Andrew Jackson’s Hermitage</w:t>
      </w:r>
      <w:r w:rsidR="00B758FF">
        <w:rPr>
          <w:sz w:val="24"/>
          <w:szCs w:val="24"/>
        </w:rPr>
        <w:t xml:space="preserve"> in Nashville, TN. </w:t>
      </w:r>
      <w:r w:rsidR="00F676C2">
        <w:rPr>
          <w:sz w:val="24"/>
          <w:szCs w:val="24"/>
        </w:rPr>
        <w:t xml:space="preserve">The Hermitage is a </w:t>
      </w:r>
      <w:r>
        <w:rPr>
          <w:sz w:val="24"/>
          <w:szCs w:val="24"/>
        </w:rPr>
        <w:t xml:space="preserve">129-year-old presidential home museum </w:t>
      </w:r>
      <w:r w:rsidR="00F676C2">
        <w:rPr>
          <w:sz w:val="24"/>
          <w:szCs w:val="24"/>
        </w:rPr>
        <w:t xml:space="preserve">and </w:t>
      </w:r>
      <w:r>
        <w:rPr>
          <w:sz w:val="24"/>
          <w:szCs w:val="24"/>
        </w:rPr>
        <w:t>one of the</w:t>
      </w:r>
      <w:r w:rsidR="00882B18">
        <w:rPr>
          <w:sz w:val="24"/>
          <w:szCs w:val="24"/>
        </w:rPr>
        <w:t xml:space="preserve"> nation’s</w:t>
      </w:r>
      <w:r>
        <w:rPr>
          <w:sz w:val="24"/>
          <w:szCs w:val="24"/>
        </w:rPr>
        <w:t xml:space="preserve"> first </w:t>
      </w:r>
      <w:r w:rsidR="008A48FA" w:rsidRPr="0080057A">
        <w:rPr>
          <w:sz w:val="24"/>
          <w:szCs w:val="24"/>
        </w:rPr>
        <w:t>National Historic Landmark site</w:t>
      </w:r>
      <w:r>
        <w:rPr>
          <w:sz w:val="24"/>
          <w:szCs w:val="24"/>
        </w:rPr>
        <w:t>s</w:t>
      </w:r>
      <w:r w:rsidR="00F676C2">
        <w:rPr>
          <w:sz w:val="24"/>
          <w:szCs w:val="24"/>
        </w:rPr>
        <w:t xml:space="preserve">. It </w:t>
      </w:r>
      <w:r w:rsidR="00B758FF">
        <w:rPr>
          <w:sz w:val="24"/>
          <w:szCs w:val="24"/>
        </w:rPr>
        <w:t xml:space="preserve">includes the 1,120 </w:t>
      </w:r>
      <w:r w:rsidR="00603998">
        <w:rPr>
          <w:sz w:val="24"/>
          <w:szCs w:val="24"/>
        </w:rPr>
        <w:t xml:space="preserve">acre </w:t>
      </w:r>
      <w:r w:rsidR="00B758FF">
        <w:rPr>
          <w:sz w:val="24"/>
          <w:szCs w:val="24"/>
        </w:rPr>
        <w:t>property, 27 buildings</w:t>
      </w:r>
      <w:r w:rsidR="00F676C2">
        <w:rPr>
          <w:sz w:val="24"/>
          <w:szCs w:val="24"/>
        </w:rPr>
        <w:t>,</w:t>
      </w:r>
      <w:r w:rsidR="00B758FF">
        <w:rPr>
          <w:sz w:val="24"/>
          <w:szCs w:val="24"/>
        </w:rPr>
        <w:t xml:space="preserve"> and a full and part-time staff of 106</w:t>
      </w:r>
      <w:r w:rsidR="00715789" w:rsidRPr="0080057A">
        <w:rPr>
          <w:sz w:val="24"/>
          <w:szCs w:val="24"/>
        </w:rPr>
        <w:t xml:space="preserve">. </w:t>
      </w:r>
      <w:r w:rsidR="005C3E5C" w:rsidRPr="0080057A">
        <w:rPr>
          <w:sz w:val="24"/>
          <w:szCs w:val="24"/>
        </w:rPr>
        <w:t>The CMO will report directly to the President and CEO</w:t>
      </w:r>
      <w:r w:rsidR="005C3E5C">
        <w:rPr>
          <w:sz w:val="24"/>
          <w:szCs w:val="24"/>
        </w:rPr>
        <w:t xml:space="preserve">, and be a member of the </w:t>
      </w:r>
      <w:r w:rsidR="005C3E5C" w:rsidRPr="0080057A">
        <w:rPr>
          <w:sz w:val="24"/>
          <w:szCs w:val="24"/>
        </w:rPr>
        <w:t>museum’s executive management team</w:t>
      </w:r>
      <w:r w:rsidR="005C3E5C">
        <w:rPr>
          <w:sz w:val="24"/>
          <w:szCs w:val="24"/>
        </w:rPr>
        <w:t xml:space="preserve">. </w:t>
      </w:r>
      <w:r w:rsidR="00B758FF">
        <w:rPr>
          <w:sz w:val="24"/>
          <w:szCs w:val="24"/>
        </w:rPr>
        <w:t>Working with their direct reports,</w:t>
      </w:r>
      <w:r w:rsidR="00715789" w:rsidRPr="0080057A">
        <w:rPr>
          <w:sz w:val="24"/>
          <w:szCs w:val="24"/>
        </w:rPr>
        <w:t xml:space="preserve"> </w:t>
      </w:r>
      <w:r w:rsidR="009E3D2B" w:rsidRPr="0080057A">
        <w:rPr>
          <w:sz w:val="24"/>
          <w:szCs w:val="24"/>
        </w:rPr>
        <w:t xml:space="preserve">the CMO </w:t>
      </w:r>
      <w:r w:rsidR="00715789" w:rsidRPr="0080057A">
        <w:rPr>
          <w:sz w:val="24"/>
          <w:szCs w:val="24"/>
        </w:rPr>
        <w:t xml:space="preserve">will </w:t>
      </w:r>
      <w:r w:rsidR="00DD78F0">
        <w:rPr>
          <w:sz w:val="24"/>
          <w:szCs w:val="24"/>
        </w:rPr>
        <w:t xml:space="preserve">provide leadership and direction in the planning, controlling, and general operation of the museum (e.g., </w:t>
      </w:r>
      <w:r w:rsidR="00715789" w:rsidRPr="0080057A">
        <w:rPr>
          <w:sz w:val="24"/>
          <w:szCs w:val="24"/>
        </w:rPr>
        <w:t>collectio</w:t>
      </w:r>
      <w:bookmarkStart w:id="0" w:name="_GoBack"/>
      <w:bookmarkEnd w:id="0"/>
      <w:r w:rsidR="00715789" w:rsidRPr="0080057A">
        <w:rPr>
          <w:sz w:val="24"/>
          <w:szCs w:val="24"/>
        </w:rPr>
        <w:t>ns management, research, educational</w:t>
      </w:r>
      <w:r w:rsidR="00CC6079" w:rsidRPr="0080057A">
        <w:rPr>
          <w:sz w:val="24"/>
          <w:szCs w:val="24"/>
        </w:rPr>
        <w:t xml:space="preserve"> and</w:t>
      </w:r>
      <w:r w:rsidR="00715789" w:rsidRPr="0080057A">
        <w:rPr>
          <w:sz w:val="24"/>
          <w:szCs w:val="24"/>
        </w:rPr>
        <w:t xml:space="preserve"> interpretive</w:t>
      </w:r>
      <w:r w:rsidR="00CC6079" w:rsidRPr="0080057A">
        <w:rPr>
          <w:sz w:val="24"/>
          <w:szCs w:val="24"/>
        </w:rPr>
        <w:t xml:space="preserve"> programming</w:t>
      </w:r>
      <w:r w:rsidR="00715789" w:rsidRPr="0080057A">
        <w:rPr>
          <w:sz w:val="24"/>
          <w:szCs w:val="24"/>
        </w:rPr>
        <w:t>, public programming, guest services, preservation</w:t>
      </w:r>
      <w:r w:rsidR="00FF408A" w:rsidRPr="0080057A">
        <w:rPr>
          <w:sz w:val="24"/>
          <w:szCs w:val="24"/>
        </w:rPr>
        <w:t xml:space="preserve"> of buildings and sites</w:t>
      </w:r>
      <w:r w:rsidR="00715789" w:rsidRPr="0080057A">
        <w:rPr>
          <w:sz w:val="24"/>
          <w:szCs w:val="24"/>
        </w:rPr>
        <w:t xml:space="preserve">, </w:t>
      </w:r>
      <w:r w:rsidR="009E3D2B" w:rsidRPr="0080057A">
        <w:rPr>
          <w:sz w:val="24"/>
          <w:szCs w:val="24"/>
        </w:rPr>
        <w:t xml:space="preserve">property </w:t>
      </w:r>
      <w:r w:rsidR="00CC6079" w:rsidRPr="0080057A">
        <w:rPr>
          <w:sz w:val="24"/>
          <w:szCs w:val="24"/>
        </w:rPr>
        <w:t>management</w:t>
      </w:r>
      <w:r w:rsidR="00715789" w:rsidRPr="0080057A">
        <w:rPr>
          <w:sz w:val="24"/>
          <w:szCs w:val="24"/>
        </w:rPr>
        <w:t>, and securit</w:t>
      </w:r>
      <w:r w:rsidR="00A32797">
        <w:rPr>
          <w:sz w:val="24"/>
          <w:szCs w:val="24"/>
        </w:rPr>
        <w:t>y</w:t>
      </w:r>
      <w:r w:rsidR="00DD78F0">
        <w:rPr>
          <w:sz w:val="24"/>
          <w:szCs w:val="24"/>
        </w:rPr>
        <w:t>)</w:t>
      </w:r>
      <w:r w:rsidR="00A32797">
        <w:rPr>
          <w:sz w:val="24"/>
          <w:szCs w:val="24"/>
        </w:rPr>
        <w:t xml:space="preserve">. </w:t>
      </w:r>
      <w:r w:rsidR="00DD78F0">
        <w:rPr>
          <w:sz w:val="24"/>
          <w:szCs w:val="24"/>
        </w:rPr>
        <w:t xml:space="preserve">The ideal candidate </w:t>
      </w:r>
      <w:r w:rsidR="005C3E5C">
        <w:rPr>
          <w:sz w:val="24"/>
          <w:szCs w:val="24"/>
        </w:rPr>
        <w:t xml:space="preserve">will have </w:t>
      </w:r>
      <w:r w:rsidR="00DD78F0">
        <w:rPr>
          <w:sz w:val="24"/>
          <w:szCs w:val="24"/>
        </w:rPr>
        <w:t xml:space="preserve">extensive </w:t>
      </w:r>
      <w:r w:rsidR="005C3E5C">
        <w:rPr>
          <w:sz w:val="24"/>
          <w:szCs w:val="24"/>
        </w:rPr>
        <w:t xml:space="preserve">knowledge of museum management principles and administrative practices; strong skills in project management and execution; and experience in budget development and management. </w:t>
      </w:r>
      <w:r w:rsidR="00B758FF">
        <w:rPr>
          <w:sz w:val="24"/>
          <w:szCs w:val="24"/>
        </w:rPr>
        <w:t xml:space="preserve">The CMO position requires an advanced degree and </w:t>
      </w:r>
      <w:r w:rsidR="005C3E5C">
        <w:rPr>
          <w:sz w:val="24"/>
          <w:szCs w:val="24"/>
        </w:rPr>
        <w:t xml:space="preserve">a </w:t>
      </w:r>
      <w:r w:rsidR="00B758FF">
        <w:rPr>
          <w:sz w:val="24"/>
          <w:szCs w:val="24"/>
        </w:rPr>
        <w:t xml:space="preserve">minimum of 10 years of relevant experience in museum and non-profit management, </w:t>
      </w:r>
      <w:r w:rsidR="005C3E5C">
        <w:rPr>
          <w:sz w:val="24"/>
          <w:szCs w:val="24"/>
        </w:rPr>
        <w:t xml:space="preserve">and </w:t>
      </w:r>
      <w:r w:rsidR="00D46C51">
        <w:rPr>
          <w:sz w:val="24"/>
          <w:szCs w:val="24"/>
        </w:rPr>
        <w:t xml:space="preserve">a </w:t>
      </w:r>
      <w:r w:rsidR="005C3E5C">
        <w:rPr>
          <w:sz w:val="24"/>
          <w:szCs w:val="24"/>
        </w:rPr>
        <w:t xml:space="preserve">combination of </w:t>
      </w:r>
      <w:r w:rsidR="00D46C51">
        <w:rPr>
          <w:sz w:val="24"/>
          <w:szCs w:val="24"/>
        </w:rPr>
        <w:t xml:space="preserve">knowledge and experience in </w:t>
      </w:r>
      <w:r w:rsidR="00B758FF">
        <w:rPr>
          <w:sz w:val="24"/>
          <w:szCs w:val="24"/>
        </w:rPr>
        <w:t xml:space="preserve">American history, </w:t>
      </w:r>
      <w:r w:rsidR="005C3E5C">
        <w:rPr>
          <w:sz w:val="24"/>
          <w:szCs w:val="24"/>
        </w:rPr>
        <w:t xml:space="preserve">collections management, historic preservation, interpretation, </w:t>
      </w:r>
      <w:r w:rsidR="00B758FF">
        <w:rPr>
          <w:sz w:val="24"/>
          <w:szCs w:val="24"/>
        </w:rPr>
        <w:t xml:space="preserve">and public history. </w:t>
      </w:r>
    </w:p>
    <w:p w:rsidR="00B758FF" w:rsidRDefault="00B758FF" w:rsidP="008708B5">
      <w:pPr>
        <w:rPr>
          <w:sz w:val="24"/>
          <w:szCs w:val="24"/>
        </w:rPr>
      </w:pPr>
    </w:p>
    <w:p w:rsidR="008708B5" w:rsidRDefault="008708B5" w:rsidP="008708B5">
      <w:pPr>
        <w:rPr>
          <w:sz w:val="24"/>
          <w:szCs w:val="24"/>
        </w:rPr>
      </w:pPr>
      <w:r>
        <w:rPr>
          <w:sz w:val="24"/>
          <w:szCs w:val="24"/>
        </w:rPr>
        <w:t xml:space="preserve">Applications are due no later than close of business on </w:t>
      </w:r>
      <w:r w:rsidR="00DD78F0">
        <w:rPr>
          <w:sz w:val="24"/>
          <w:szCs w:val="24"/>
        </w:rPr>
        <w:t>Thursday, March 1</w:t>
      </w:r>
      <w:r>
        <w:rPr>
          <w:sz w:val="24"/>
          <w:szCs w:val="24"/>
        </w:rPr>
        <w:t xml:space="preserve">, 2018. A complete application </w:t>
      </w:r>
      <w:r w:rsidR="00945597" w:rsidRPr="00DD78F0">
        <w:rPr>
          <w:b/>
          <w:sz w:val="24"/>
          <w:szCs w:val="24"/>
        </w:rPr>
        <w:t>must</w:t>
      </w:r>
      <w:r w:rsidR="00945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include: 1) cover letter expressing the applicant’s interest in the position and </w:t>
      </w:r>
      <w:r w:rsidR="005C3E5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institution and why they believe </w:t>
      </w:r>
      <w:r w:rsidR="00DD78F0">
        <w:rPr>
          <w:sz w:val="24"/>
          <w:szCs w:val="24"/>
        </w:rPr>
        <w:t xml:space="preserve">they </w:t>
      </w:r>
      <w:r>
        <w:rPr>
          <w:sz w:val="24"/>
          <w:szCs w:val="24"/>
        </w:rPr>
        <w:t>ar</w:t>
      </w:r>
      <w:r w:rsidR="005C3E5C">
        <w:rPr>
          <w:sz w:val="24"/>
          <w:szCs w:val="24"/>
        </w:rPr>
        <w:t xml:space="preserve">e a good fit for this position, </w:t>
      </w:r>
      <w:r>
        <w:rPr>
          <w:sz w:val="24"/>
          <w:szCs w:val="24"/>
        </w:rPr>
        <w:t>2) a current, up-to-date resume and</w:t>
      </w:r>
      <w:r w:rsidR="00DD78F0">
        <w:rPr>
          <w:sz w:val="24"/>
          <w:szCs w:val="24"/>
        </w:rPr>
        <w:t xml:space="preserve">/or curriculum vita, </w:t>
      </w:r>
      <w:r>
        <w:rPr>
          <w:sz w:val="24"/>
          <w:szCs w:val="24"/>
        </w:rPr>
        <w:t>3) four writing samples releva</w:t>
      </w:r>
      <w:r w:rsidR="00DD78F0">
        <w:rPr>
          <w:sz w:val="24"/>
          <w:szCs w:val="24"/>
        </w:rPr>
        <w:t xml:space="preserve">nt to the position requirements, and 4) five professional references. </w:t>
      </w:r>
      <w:r w:rsidR="00945597">
        <w:rPr>
          <w:sz w:val="24"/>
          <w:szCs w:val="24"/>
        </w:rPr>
        <w:t xml:space="preserve">A lack of any of these components will disqualify the applicant from further consideration. </w:t>
      </w:r>
      <w:r w:rsidR="00DD78F0">
        <w:rPr>
          <w:sz w:val="24"/>
          <w:szCs w:val="24"/>
        </w:rPr>
        <w:t>Applications are strictly confidential</w:t>
      </w:r>
      <w:r w:rsidR="00D46C51">
        <w:rPr>
          <w:sz w:val="24"/>
          <w:szCs w:val="24"/>
        </w:rPr>
        <w:t>, and must be sent electronically. Paper applications will not be accepted</w:t>
      </w:r>
      <w:r w:rsidR="00DD78F0">
        <w:rPr>
          <w:sz w:val="24"/>
          <w:szCs w:val="24"/>
        </w:rPr>
        <w:t xml:space="preserve">. </w:t>
      </w:r>
      <w:r w:rsidR="00945597">
        <w:rPr>
          <w:sz w:val="24"/>
          <w:szCs w:val="24"/>
        </w:rPr>
        <w:t xml:space="preserve">For a complete position description interested parties should contact: </w:t>
      </w:r>
      <w:hyperlink r:id="rId8" w:history="1">
        <w:r w:rsidR="00945597" w:rsidRPr="006979FD">
          <w:rPr>
            <w:rStyle w:val="Hyperlink"/>
            <w:sz w:val="24"/>
            <w:szCs w:val="24"/>
          </w:rPr>
          <w:t>CMOsearch@thehermitage.com</w:t>
        </w:r>
      </w:hyperlink>
      <w:r w:rsidR="00945597">
        <w:rPr>
          <w:sz w:val="24"/>
          <w:szCs w:val="24"/>
        </w:rPr>
        <w:t xml:space="preserve">. </w:t>
      </w:r>
    </w:p>
    <w:p w:rsidR="008708B5" w:rsidRDefault="008708B5" w:rsidP="008708B5">
      <w:pPr>
        <w:rPr>
          <w:sz w:val="24"/>
          <w:szCs w:val="24"/>
        </w:rPr>
      </w:pPr>
    </w:p>
    <w:p w:rsidR="008708B5" w:rsidRPr="0080057A" w:rsidRDefault="008708B5" w:rsidP="008708B5">
      <w:pPr>
        <w:rPr>
          <w:sz w:val="24"/>
          <w:szCs w:val="24"/>
        </w:rPr>
      </w:pPr>
      <w:r>
        <w:rPr>
          <w:sz w:val="24"/>
          <w:szCs w:val="24"/>
        </w:rPr>
        <w:t>The Andrew Jackson Foundation</w:t>
      </w:r>
      <w:r w:rsidR="00905099">
        <w:rPr>
          <w:sz w:val="24"/>
          <w:szCs w:val="24"/>
        </w:rPr>
        <w:t xml:space="preserve"> </w:t>
      </w:r>
      <w:r>
        <w:rPr>
          <w:sz w:val="24"/>
          <w:szCs w:val="24"/>
        </w:rPr>
        <w:t>is a 501(c)(3) corporation</w:t>
      </w:r>
      <w:r w:rsidR="00945597">
        <w:rPr>
          <w:sz w:val="24"/>
          <w:szCs w:val="24"/>
        </w:rPr>
        <w:t xml:space="preserve">. It strictly </w:t>
      </w:r>
      <w:r>
        <w:rPr>
          <w:sz w:val="24"/>
          <w:szCs w:val="24"/>
        </w:rPr>
        <w:t xml:space="preserve">adheres to </w:t>
      </w:r>
      <w:r w:rsidR="00C8161D">
        <w:rPr>
          <w:sz w:val="24"/>
          <w:szCs w:val="24"/>
        </w:rPr>
        <w:t>an equal opportunity policy</w:t>
      </w:r>
      <w:r w:rsidR="005C3E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B7B73" w:rsidRPr="0080057A" w:rsidRDefault="005B7B73" w:rsidP="00F80EC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20A6" w:rsidRPr="0080057A" w:rsidRDefault="004420A6">
      <w:pPr>
        <w:ind w:firstLine="2160"/>
        <w:rPr>
          <w:sz w:val="24"/>
        </w:rPr>
      </w:pPr>
    </w:p>
    <w:sectPr w:rsidR="004420A6" w:rsidRPr="0080057A" w:rsidSect="007D0E1A">
      <w:footerReference w:type="default" r:id="rId9"/>
      <w:pgSz w:w="12240" w:h="15840"/>
      <w:pgMar w:top="1008" w:right="1008" w:bottom="1008" w:left="100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CD" w:rsidRDefault="00C447CD" w:rsidP="00406C34">
      <w:r>
        <w:separator/>
      </w:r>
    </w:p>
  </w:endnote>
  <w:endnote w:type="continuationSeparator" w:id="0">
    <w:p w:rsidR="00C447CD" w:rsidRDefault="00C447CD" w:rsidP="0040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40178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06C34" w:rsidRDefault="00406C34">
            <w:pPr>
              <w:pStyle w:val="Footer"/>
              <w:jc w:val="right"/>
            </w:pPr>
            <w:r w:rsidRPr="00406C34">
              <w:rPr>
                <w:rFonts w:asciiTheme="majorHAnsi" w:hAnsiTheme="majorHAnsi"/>
              </w:rPr>
              <w:t xml:space="preserve">Page </w:t>
            </w:r>
            <w:r w:rsidR="00965086" w:rsidRPr="00406C34">
              <w:rPr>
                <w:rFonts w:asciiTheme="majorHAnsi" w:hAnsiTheme="majorHAnsi"/>
                <w:b/>
                <w:bCs/>
              </w:rPr>
              <w:fldChar w:fldCharType="begin"/>
            </w:r>
            <w:r w:rsidRPr="00406C34">
              <w:rPr>
                <w:rFonts w:asciiTheme="majorHAnsi" w:hAnsiTheme="majorHAnsi"/>
                <w:b/>
                <w:bCs/>
              </w:rPr>
              <w:instrText xml:space="preserve"> PAGE </w:instrText>
            </w:r>
            <w:r w:rsidR="00965086" w:rsidRPr="00406C34">
              <w:rPr>
                <w:rFonts w:asciiTheme="majorHAnsi" w:hAnsiTheme="majorHAnsi"/>
                <w:b/>
                <w:bCs/>
              </w:rPr>
              <w:fldChar w:fldCharType="separate"/>
            </w:r>
            <w:r w:rsidR="00C02E9D">
              <w:rPr>
                <w:rFonts w:asciiTheme="majorHAnsi" w:hAnsiTheme="majorHAnsi"/>
                <w:b/>
                <w:bCs/>
                <w:noProof/>
              </w:rPr>
              <w:t>1</w:t>
            </w:r>
            <w:r w:rsidR="00965086" w:rsidRPr="00406C34">
              <w:rPr>
                <w:rFonts w:asciiTheme="majorHAnsi" w:hAnsiTheme="majorHAnsi"/>
                <w:b/>
                <w:bCs/>
              </w:rPr>
              <w:fldChar w:fldCharType="end"/>
            </w:r>
            <w:r w:rsidRPr="00406C34">
              <w:rPr>
                <w:rFonts w:asciiTheme="majorHAnsi" w:hAnsiTheme="majorHAnsi"/>
              </w:rPr>
              <w:t xml:space="preserve"> of </w:t>
            </w:r>
            <w:r w:rsidR="00965086" w:rsidRPr="00406C34">
              <w:rPr>
                <w:rFonts w:asciiTheme="majorHAnsi" w:hAnsiTheme="majorHAnsi"/>
                <w:b/>
                <w:bCs/>
              </w:rPr>
              <w:fldChar w:fldCharType="begin"/>
            </w:r>
            <w:r w:rsidRPr="00406C34">
              <w:rPr>
                <w:rFonts w:asciiTheme="majorHAnsi" w:hAnsiTheme="majorHAnsi"/>
                <w:b/>
                <w:bCs/>
              </w:rPr>
              <w:instrText xml:space="preserve"> NUMPAGES  </w:instrText>
            </w:r>
            <w:r w:rsidR="00965086" w:rsidRPr="00406C34">
              <w:rPr>
                <w:rFonts w:asciiTheme="majorHAnsi" w:hAnsiTheme="majorHAnsi"/>
                <w:b/>
                <w:bCs/>
              </w:rPr>
              <w:fldChar w:fldCharType="separate"/>
            </w:r>
            <w:r w:rsidR="00C02E9D">
              <w:rPr>
                <w:rFonts w:asciiTheme="majorHAnsi" w:hAnsiTheme="majorHAnsi"/>
                <w:b/>
                <w:bCs/>
                <w:noProof/>
              </w:rPr>
              <w:t>1</w:t>
            </w:r>
            <w:r w:rsidR="00965086" w:rsidRPr="00406C34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  <w:p w:rsidR="00406C34" w:rsidRDefault="00406C3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CD" w:rsidRDefault="00C447CD" w:rsidP="00406C34">
      <w:r>
        <w:separator/>
      </w:r>
    </w:p>
  </w:footnote>
  <w:footnote w:type="continuationSeparator" w:id="0">
    <w:p w:rsidR="00C447CD" w:rsidRDefault="00C447CD" w:rsidP="00406C3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380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12FF6"/>
    <w:multiLevelType w:val="hybridMultilevel"/>
    <w:tmpl w:val="6630C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881512"/>
    <w:multiLevelType w:val="hybridMultilevel"/>
    <w:tmpl w:val="AFF0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C66AC"/>
    <w:multiLevelType w:val="multilevel"/>
    <w:tmpl w:val="5EA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80D48"/>
    <w:multiLevelType w:val="hybridMultilevel"/>
    <w:tmpl w:val="5C90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40BD7"/>
    <w:multiLevelType w:val="hybridMultilevel"/>
    <w:tmpl w:val="D2D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F150A"/>
    <w:multiLevelType w:val="hybridMultilevel"/>
    <w:tmpl w:val="77B8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462E5"/>
    <w:multiLevelType w:val="multilevel"/>
    <w:tmpl w:val="564C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6760DB"/>
    <w:multiLevelType w:val="hybridMultilevel"/>
    <w:tmpl w:val="E02C82D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917EE"/>
    <w:multiLevelType w:val="hybridMultilevel"/>
    <w:tmpl w:val="5E96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F2C"/>
    <w:rsid w:val="000164A4"/>
    <w:rsid w:val="000704EE"/>
    <w:rsid w:val="00082A85"/>
    <w:rsid w:val="00094771"/>
    <w:rsid w:val="0009792E"/>
    <w:rsid w:val="000A755F"/>
    <w:rsid w:val="000D6258"/>
    <w:rsid w:val="00126928"/>
    <w:rsid w:val="00133CE9"/>
    <w:rsid w:val="0016632C"/>
    <w:rsid w:val="001B7F94"/>
    <w:rsid w:val="001E4AA9"/>
    <w:rsid w:val="001F0991"/>
    <w:rsid w:val="001F7F2C"/>
    <w:rsid w:val="00217731"/>
    <w:rsid w:val="00223F15"/>
    <w:rsid w:val="00241F8F"/>
    <w:rsid w:val="00276D44"/>
    <w:rsid w:val="002A65EC"/>
    <w:rsid w:val="002D68B1"/>
    <w:rsid w:val="002E1EA2"/>
    <w:rsid w:val="002E5057"/>
    <w:rsid w:val="00312D33"/>
    <w:rsid w:val="00391245"/>
    <w:rsid w:val="003A4A78"/>
    <w:rsid w:val="003C3B4E"/>
    <w:rsid w:val="00406C34"/>
    <w:rsid w:val="004071F2"/>
    <w:rsid w:val="004420A6"/>
    <w:rsid w:val="00472E54"/>
    <w:rsid w:val="004C5A80"/>
    <w:rsid w:val="0055646D"/>
    <w:rsid w:val="00577FFB"/>
    <w:rsid w:val="00591C37"/>
    <w:rsid w:val="005941A1"/>
    <w:rsid w:val="005A5524"/>
    <w:rsid w:val="005B28D1"/>
    <w:rsid w:val="005B7B73"/>
    <w:rsid w:val="005C3E5C"/>
    <w:rsid w:val="005C636D"/>
    <w:rsid w:val="00603998"/>
    <w:rsid w:val="006162EE"/>
    <w:rsid w:val="006A02E9"/>
    <w:rsid w:val="006B23DC"/>
    <w:rsid w:val="006B4071"/>
    <w:rsid w:val="00715789"/>
    <w:rsid w:val="00750011"/>
    <w:rsid w:val="00784A0C"/>
    <w:rsid w:val="007A1492"/>
    <w:rsid w:val="007A5E82"/>
    <w:rsid w:val="007D0E1A"/>
    <w:rsid w:val="0080057A"/>
    <w:rsid w:val="00867DD0"/>
    <w:rsid w:val="008708B5"/>
    <w:rsid w:val="00882B18"/>
    <w:rsid w:val="008A48FA"/>
    <w:rsid w:val="008B5F46"/>
    <w:rsid w:val="008C6933"/>
    <w:rsid w:val="00905099"/>
    <w:rsid w:val="00945597"/>
    <w:rsid w:val="009460C9"/>
    <w:rsid w:val="00965086"/>
    <w:rsid w:val="009E2AA5"/>
    <w:rsid w:val="009E3D2B"/>
    <w:rsid w:val="009F075E"/>
    <w:rsid w:val="00A32797"/>
    <w:rsid w:val="00A66F0B"/>
    <w:rsid w:val="00A67147"/>
    <w:rsid w:val="00AC6486"/>
    <w:rsid w:val="00AE4E7F"/>
    <w:rsid w:val="00B13E61"/>
    <w:rsid w:val="00B418C6"/>
    <w:rsid w:val="00B758FF"/>
    <w:rsid w:val="00BD16A4"/>
    <w:rsid w:val="00BE7ED4"/>
    <w:rsid w:val="00BF11C2"/>
    <w:rsid w:val="00C02E9D"/>
    <w:rsid w:val="00C320A0"/>
    <w:rsid w:val="00C447CD"/>
    <w:rsid w:val="00C8161D"/>
    <w:rsid w:val="00C93F4B"/>
    <w:rsid w:val="00CA72E0"/>
    <w:rsid w:val="00CC6079"/>
    <w:rsid w:val="00CD1CEF"/>
    <w:rsid w:val="00CE6D13"/>
    <w:rsid w:val="00CF5082"/>
    <w:rsid w:val="00D201AD"/>
    <w:rsid w:val="00D27666"/>
    <w:rsid w:val="00D46C51"/>
    <w:rsid w:val="00DD78F0"/>
    <w:rsid w:val="00E00E3B"/>
    <w:rsid w:val="00E11F4A"/>
    <w:rsid w:val="00E71C1E"/>
    <w:rsid w:val="00EC43F5"/>
    <w:rsid w:val="00EF14A5"/>
    <w:rsid w:val="00EF31E1"/>
    <w:rsid w:val="00F676C2"/>
    <w:rsid w:val="00F80EC3"/>
    <w:rsid w:val="00F926AC"/>
    <w:rsid w:val="00FA4E91"/>
    <w:rsid w:val="00FA50A6"/>
    <w:rsid w:val="00FB3B3C"/>
    <w:rsid w:val="00FC307A"/>
    <w:rsid w:val="00FD3FDA"/>
    <w:rsid w:val="00FE2820"/>
    <w:rsid w:val="00FF408A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1A"/>
  </w:style>
  <w:style w:type="paragraph" w:styleId="Heading1">
    <w:name w:val="heading 1"/>
    <w:basedOn w:val="Normal"/>
    <w:next w:val="Normal"/>
    <w:qFormat/>
    <w:rsid w:val="007D0E1A"/>
    <w:pPr>
      <w:keepNext/>
      <w:jc w:val="center"/>
      <w:outlineLvl w:val="0"/>
    </w:pPr>
    <w:rPr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D68B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1F7F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755F"/>
    <w:pPr>
      <w:spacing w:before="100" w:beforeAutospacing="1" w:after="100" w:afterAutospacing="1"/>
    </w:pPr>
    <w:rPr>
      <w:rFonts w:ascii="Times" w:hAnsi="Times"/>
    </w:rPr>
  </w:style>
  <w:style w:type="paragraph" w:customStyle="1" w:styleId="DDISubHead">
    <w:name w:val="DDI Sub Head"/>
    <w:basedOn w:val="Heading3"/>
    <w:next w:val="Normal"/>
    <w:rsid w:val="002D68B1"/>
    <w:pPr>
      <w:spacing w:before="120" w:after="0" w:line="280" w:lineRule="exact"/>
    </w:pPr>
    <w:rPr>
      <w:rFonts w:ascii="Arial" w:eastAsia="Times New Roman" w:hAnsi="Arial"/>
      <w:bCs w:val="0"/>
      <w:szCs w:val="20"/>
    </w:rPr>
  </w:style>
  <w:style w:type="paragraph" w:customStyle="1" w:styleId="DDIText">
    <w:name w:val="DDI Text"/>
    <w:basedOn w:val="Normal"/>
    <w:rsid w:val="002D68B1"/>
    <w:pPr>
      <w:tabs>
        <w:tab w:val="left" w:pos="360"/>
        <w:tab w:val="left" w:pos="720"/>
        <w:tab w:val="left" w:pos="1080"/>
      </w:tabs>
      <w:spacing w:before="120" w:after="120" w:line="280" w:lineRule="exact"/>
    </w:pPr>
    <w:rPr>
      <w:sz w:val="24"/>
      <w:szCs w:val="24"/>
    </w:rPr>
  </w:style>
  <w:style w:type="paragraph" w:customStyle="1" w:styleId="DDIHeading">
    <w:name w:val="DDI Heading"/>
    <w:basedOn w:val="Heading1"/>
    <w:next w:val="Normal"/>
    <w:rsid w:val="002D68B1"/>
    <w:pPr>
      <w:tabs>
        <w:tab w:val="left" w:pos="630"/>
      </w:tabs>
      <w:spacing w:after="120"/>
      <w:jc w:val="left"/>
    </w:pPr>
    <w:rPr>
      <w:rFonts w:ascii="Arial" w:hAnsi="Arial"/>
      <w:b/>
      <w:sz w:val="32"/>
      <w:u w:val="none"/>
    </w:rPr>
  </w:style>
  <w:style w:type="character" w:customStyle="1" w:styleId="Heading3Char">
    <w:name w:val="Heading 3 Char"/>
    <w:link w:val="Heading3"/>
    <w:uiPriority w:val="9"/>
    <w:semiHidden/>
    <w:rsid w:val="002D68B1"/>
    <w:rPr>
      <w:rFonts w:ascii="Calibri" w:eastAsia="MS Gothic" w:hAnsi="Calibr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06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C34"/>
  </w:style>
  <w:style w:type="paragraph" w:styleId="Footer">
    <w:name w:val="footer"/>
    <w:basedOn w:val="Normal"/>
    <w:link w:val="FooterChar"/>
    <w:uiPriority w:val="99"/>
    <w:unhideWhenUsed/>
    <w:rsid w:val="00406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C34"/>
  </w:style>
  <w:style w:type="paragraph" w:styleId="ListParagraph">
    <w:name w:val="List Paragraph"/>
    <w:basedOn w:val="Normal"/>
    <w:uiPriority w:val="34"/>
    <w:qFormat/>
    <w:rsid w:val="002E50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59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559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MOsearch@thehermitage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Ladies' Hermitage Association</vt:lpstr>
    </vt:vector>
  </TitlesOfParts>
  <Company>Hermitage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Ladies' Hermitage Association</dc:title>
  <dc:subject/>
  <dc:creator>The Ladies Hermitage</dc:creator>
  <cp:keywords/>
  <dc:description/>
  <cp:lastModifiedBy>Michelle Paulus</cp:lastModifiedBy>
  <cp:revision>2</cp:revision>
  <cp:lastPrinted>2018-01-17T21:58:00Z</cp:lastPrinted>
  <dcterms:created xsi:type="dcterms:W3CDTF">2018-01-22T15:53:00Z</dcterms:created>
  <dcterms:modified xsi:type="dcterms:W3CDTF">2018-01-22T15:53:00Z</dcterms:modified>
</cp:coreProperties>
</file>