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6BFEE" w14:textId="1655ED8A" w:rsidR="00EF499A" w:rsidRDefault="00EF499A" w:rsidP="00EF499A">
      <w:pPr>
        <w:pStyle w:val="NormalWeb"/>
        <w:shd w:val="clear" w:color="auto" w:fill="FFFFFF"/>
        <w:spacing w:before="0" w:beforeAutospacing="0" w:after="0" w:afterAutospacing="0"/>
        <w:rPr>
          <w:rFonts w:ascii="Tahoma" w:hAnsi="Tahoma" w:cs="Tahoma"/>
          <w:b/>
          <w:bCs/>
          <w:color w:val="222222"/>
        </w:rPr>
      </w:pPr>
      <w:r w:rsidRPr="00EF499A">
        <w:rPr>
          <w:rFonts w:ascii="Tahoma" w:hAnsi="Tahoma" w:cs="Tahoma"/>
          <w:b/>
          <w:bCs/>
          <w:color w:val="222222"/>
        </w:rPr>
        <w:t>Education Assistant Year-Round Part-</w:t>
      </w:r>
      <w:r>
        <w:rPr>
          <w:rFonts w:ascii="Tahoma" w:hAnsi="Tahoma" w:cs="Tahoma"/>
          <w:b/>
          <w:bCs/>
          <w:color w:val="222222"/>
        </w:rPr>
        <w:t>T</w:t>
      </w:r>
      <w:r w:rsidRPr="00EF499A">
        <w:rPr>
          <w:rFonts w:ascii="Tahoma" w:hAnsi="Tahoma" w:cs="Tahoma"/>
          <w:b/>
          <w:bCs/>
          <w:color w:val="222222"/>
        </w:rPr>
        <w:t>ime</w:t>
      </w:r>
    </w:p>
    <w:p w14:paraId="2C0E9301" w14:textId="444F0C24" w:rsidR="00EF499A" w:rsidRPr="00EF499A" w:rsidRDefault="00EF499A" w:rsidP="00EF499A">
      <w:pPr>
        <w:pStyle w:val="NormalWeb"/>
        <w:shd w:val="clear" w:color="auto" w:fill="FFFFFF"/>
        <w:spacing w:before="0" w:beforeAutospacing="0" w:after="0" w:afterAutospacing="0"/>
        <w:rPr>
          <w:rFonts w:ascii="Tahoma" w:hAnsi="Tahoma" w:cs="Tahoma"/>
          <w:b/>
          <w:bCs/>
          <w:color w:val="222222"/>
        </w:rPr>
      </w:pPr>
      <w:r w:rsidRPr="00EF499A">
        <w:rPr>
          <w:rFonts w:ascii="Tahoma" w:hAnsi="Tahoma" w:cs="Tahoma"/>
          <w:b/>
          <w:bCs/>
          <w:color w:val="222222"/>
        </w:rPr>
        <w:t>Morristown, NJ</w:t>
      </w:r>
    </w:p>
    <w:p w14:paraId="5F5C5A63" w14:textId="77777777" w:rsidR="00EF499A" w:rsidRDefault="00EF499A" w:rsidP="00EF499A">
      <w:pPr>
        <w:pStyle w:val="NormalWeb"/>
        <w:shd w:val="clear" w:color="auto" w:fill="FFFFFF"/>
        <w:spacing w:before="0" w:beforeAutospacing="0"/>
        <w:rPr>
          <w:rFonts w:ascii="Tahoma" w:hAnsi="Tahoma" w:cs="Tahoma"/>
          <w:color w:val="222222"/>
        </w:rPr>
      </w:pPr>
    </w:p>
    <w:p w14:paraId="0E7513B1" w14:textId="462A49C1" w:rsidR="00EF499A" w:rsidRDefault="00EF499A" w:rsidP="00EF499A">
      <w:pPr>
        <w:pStyle w:val="NormalWeb"/>
        <w:shd w:val="clear" w:color="auto" w:fill="FFFFFF"/>
        <w:spacing w:before="0" w:beforeAutospacing="0"/>
        <w:rPr>
          <w:rFonts w:ascii="Tahoma" w:hAnsi="Tahoma" w:cs="Tahoma"/>
          <w:color w:val="222222"/>
        </w:rPr>
      </w:pPr>
      <w:r>
        <w:rPr>
          <w:rFonts w:ascii="Tahoma" w:hAnsi="Tahoma" w:cs="Tahoma"/>
          <w:color w:val="222222"/>
        </w:rPr>
        <w:t>The Historic Sites of the Morris County Park Commission, located in Morristown, NJ, seek an Education Assistant for its Historic Speedwell, and Cooper Gristmill sites.  Historic Speedwell is located in Morristown, NJ. The Cooper Gristmill is located in Chester, NJ.   Under the supervision of the Senior Historical Program Specialist, the Education Assistant will develop, present, and evaluate educational programs at these sites for the benefit and enjoyment of a variety of audiences. Essential functions include: development and implementation of a variety of programs related to the sites, including hands-on workshops for children and adults, site interpretation for the general public, and a variety of groups, and general office duties related to the position.  Training is provided.</w:t>
      </w:r>
    </w:p>
    <w:p w14:paraId="4791474B" w14:textId="77777777" w:rsidR="002B0ED7" w:rsidRDefault="00EF499A" w:rsidP="00EF499A">
      <w:pPr>
        <w:pStyle w:val="NormalWeb"/>
        <w:shd w:val="clear" w:color="auto" w:fill="FFFFFF"/>
        <w:rPr>
          <w:rFonts w:ascii="Tahoma" w:hAnsi="Tahoma" w:cs="Tahoma"/>
          <w:color w:val="222222"/>
        </w:rPr>
      </w:pPr>
      <w:r>
        <w:rPr>
          <w:rFonts w:ascii="Tahoma" w:hAnsi="Tahoma" w:cs="Tahoma"/>
          <w:color w:val="222222"/>
        </w:rPr>
        <w:t xml:space="preserve">The candidate should be a graduate of a college of recognized standing with a major program of study in history, education, American studies, museum studies, or a related field, and have the enthusiasm and energy to work with visitors of all ages. This is a year-round, part-time position with a maximum of 28 hours per week. The salary is $18.30/hour. The chosen candidate must be able to work a combination of days that will include weekends and weekdays throughout the season, and other dates as assigned during the off-season.  </w:t>
      </w:r>
    </w:p>
    <w:p w14:paraId="3C812AD2" w14:textId="2B68EE73" w:rsidR="00EF499A" w:rsidRDefault="00EF499A" w:rsidP="00EF499A">
      <w:pPr>
        <w:pStyle w:val="NormalWeb"/>
        <w:shd w:val="clear" w:color="auto" w:fill="FFFFFF"/>
        <w:rPr>
          <w:rFonts w:ascii="Tahoma" w:hAnsi="Tahoma" w:cs="Tahoma"/>
          <w:color w:val="222222"/>
        </w:rPr>
      </w:pPr>
      <w:r>
        <w:rPr>
          <w:rFonts w:ascii="Tahoma" w:hAnsi="Tahoma" w:cs="Tahoma"/>
          <w:color w:val="222222"/>
        </w:rPr>
        <w:t>The sites are open to the general public April through October.  November through March the sites are open for special tours, workshops, and events. Candidate must be a resident of the State of New Jersey within 60 days after starting in the position. To apply, please send resume, cover letter, and three references to </w:t>
      </w:r>
      <w:hyperlink r:id="rId4" w:history="1">
        <w:r>
          <w:rPr>
            <w:rStyle w:val="Hyperlink"/>
            <w:rFonts w:ascii="Tahoma" w:hAnsi="Tahoma" w:cs="Tahoma"/>
            <w:color w:val="25999F"/>
          </w:rPr>
          <w:t>msutherland@morrisparks.net</w:t>
        </w:r>
      </w:hyperlink>
      <w:r>
        <w:rPr>
          <w:rFonts w:ascii="Tahoma" w:hAnsi="Tahoma" w:cs="Tahoma"/>
          <w:color w:val="222222"/>
        </w:rPr>
        <w:t>. The Morris County Park Commission is an Equal Opportunity Employer.</w:t>
      </w:r>
    </w:p>
    <w:p w14:paraId="6A344E8E" w14:textId="77777777" w:rsidR="002A62AB" w:rsidRDefault="002A62AB"/>
    <w:sectPr w:rsidR="002A62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99A"/>
    <w:rsid w:val="002A62AB"/>
    <w:rsid w:val="002B0ED7"/>
    <w:rsid w:val="00EF4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1E1CF"/>
  <w15:chartTrackingRefBased/>
  <w15:docId w15:val="{8782BAAE-4029-4FD2-B2EF-51118B4A9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F499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F49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0856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sutherland@morrispark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276</Words>
  <Characters>1575</Characters>
  <Application>Microsoft Office Word</Application>
  <DocSecurity>0</DocSecurity>
  <Lines>13</Lines>
  <Paragraphs>3</Paragraphs>
  <ScaleCrop>false</ScaleCrop>
  <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Sutherland, Mark</dc:creator>
  <cp:keywords/>
  <dc:description/>
  <cp:lastModifiedBy>Sutherland, Mark</cp:lastModifiedBy>
  <cp:revision>3</cp:revision>
  <dcterms:created xsi:type="dcterms:W3CDTF">2026-05-05T12:47:00Z</dcterms:created>
  <dcterms:modified xsi:type="dcterms:W3CDTF">2026-05-05T12:49:00Z</dcterms:modified>
</cp:coreProperties>
</file>